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Ashleigh Spence</w:t>
      </w:r>
      <w:r w:rsidDel="00000000" w:rsidR="00000000" w:rsidRPr="00000000">
        <w:rPr>
          <w:rFonts w:ascii="Calibri" w:cs="Calibri" w:eastAsia="Calibri" w:hAnsi="Calibri"/>
          <w:sz w:val="20"/>
          <w:szCs w:val="20"/>
          <w:rtl w:val="0"/>
        </w:rPr>
        <w:br w:type="textWrapping"/>
        <w:t xml:space="preserve">Champaign, IL | (217) 493-0944 | </w:t>
      </w:r>
      <w:hyperlink r:id="rId6">
        <w:r w:rsidDel="00000000" w:rsidR="00000000" w:rsidRPr="00000000">
          <w:rPr>
            <w:rFonts w:ascii="Calibri" w:cs="Calibri" w:eastAsia="Calibri" w:hAnsi="Calibri"/>
            <w:color w:val="1155cc"/>
            <w:sz w:val="20"/>
            <w:szCs w:val="20"/>
            <w:u w:val="single"/>
            <w:rtl w:val="0"/>
          </w:rPr>
          <w:t xml:space="preserve">aspen6231@gmail.com</w:t>
        </w:r>
      </w:hyperlink>
      <w:r w:rsidDel="00000000" w:rsidR="00000000" w:rsidRPr="00000000">
        <w:rPr>
          <w:rFonts w:ascii="Calibri" w:cs="Calibri" w:eastAsia="Calibri" w:hAnsi="Calibri"/>
          <w:sz w:val="20"/>
          <w:szCs w:val="20"/>
          <w:rtl w:val="0"/>
        </w:rPr>
        <w:t xml:space="preserve"> | </w:t>
      </w:r>
      <w:hyperlink r:id="rId7">
        <w:r w:rsidDel="00000000" w:rsidR="00000000" w:rsidRPr="00000000">
          <w:rPr>
            <w:rFonts w:ascii="Calibri" w:cs="Calibri" w:eastAsia="Calibri" w:hAnsi="Calibri"/>
            <w:color w:val="1155cc"/>
            <w:sz w:val="20"/>
            <w:szCs w:val="20"/>
            <w:u w:val="single"/>
            <w:rtl w:val="0"/>
          </w:rPr>
          <w:t xml:space="preserve">ashleighspence.com</w:t>
        </w:r>
      </w:hyperlink>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EDUCATION</w:t>
      </w:r>
    </w:p>
    <w:p w:rsidR="00000000" w:rsidDel="00000000" w:rsidP="00000000" w:rsidRDefault="00000000" w:rsidRPr="00000000" w14:paraId="00000004">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Southern Illinois University Carbondale</w:t>
        <w:br w:type="textWrapping"/>
        <w:tab/>
        <w:t xml:space="preserve">Master of Science, Professional Media &amp; Media Management (Advertising Focus) | May 2025</w:t>
        <w:br w:type="textWrapping"/>
        <w:tab/>
        <w:t xml:space="preserve">Bachelor of Arts, Linguistics | May 2023</w:t>
        <w:br w:type="textWrapping"/>
        <w:tab/>
        <w:t xml:space="preserve">Minors: American Sign Language, Journalism</w:t>
      </w:r>
    </w:p>
    <w:p w:rsidR="00000000" w:rsidDel="00000000" w:rsidP="00000000" w:rsidRDefault="00000000" w:rsidRPr="00000000" w14:paraId="00000005">
      <w:pPr>
        <w:spacing w:after="240" w:before="240" w:lineRule="auto"/>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PROFESSIONAL EXPERIENCE</w:t>
      </w:r>
    </w:p>
    <w:p w:rsidR="00000000" w:rsidDel="00000000" w:rsidP="00000000" w:rsidRDefault="00000000" w:rsidRPr="00000000" w14:paraId="00000007">
      <w:pPr>
        <w:keepNext w:val="1"/>
        <w:widowControl w:val="0"/>
        <w:spacing w:after="24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Bakelab. Urbana, IL</w:t>
        <w:br w:type="textWrapping"/>
        <w:tab/>
        <w:t xml:space="preserve">Marketing Manager | January 2026 - Present</w:t>
        <w:br w:type="textWrapping"/>
        <w:tab/>
        <w:t xml:space="preserve">Social Media Specialist | August 2026-January 2026</w:t>
      </w:r>
    </w:p>
    <w:p w:rsidR="00000000" w:rsidDel="00000000" w:rsidP="00000000" w:rsidRDefault="00000000" w:rsidRPr="00000000" w14:paraId="00000008">
      <w:pPr>
        <w:widowControl w:val="0"/>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 all marketing </w:t>
      </w:r>
      <w:r w:rsidDel="00000000" w:rsidR="00000000" w:rsidRPr="00000000">
        <w:rPr>
          <w:rFonts w:ascii="Calibri" w:cs="Calibri" w:eastAsia="Calibri" w:hAnsi="Calibri"/>
          <w:sz w:val="20"/>
          <w:szCs w:val="20"/>
          <w:rtl w:val="0"/>
        </w:rPr>
        <w:t xml:space="preserve">strategy</w:t>
      </w:r>
      <w:r w:rsidDel="00000000" w:rsidR="00000000" w:rsidRPr="00000000">
        <w:rPr>
          <w:rFonts w:ascii="Calibri" w:cs="Calibri" w:eastAsia="Calibri" w:hAnsi="Calibri"/>
          <w:sz w:val="20"/>
          <w:szCs w:val="20"/>
          <w:rtl w:val="0"/>
        </w:rPr>
        <w:t xml:space="preserve"> across social media, email, website, print, and in-store campaigns. Manage and mentor an in-house graphic designer while overseeing brand consistency across all creative projects. Produce copy, photography, and video content for digital campaigns, product launches, and events across three locations. Track analytics and campaign performance to optimize engagement and conversions. Lead social media content strategy, copywriting, analytics, and short-form video production.</w:t>
      </w:r>
    </w:p>
    <w:p w:rsidR="00000000" w:rsidDel="00000000" w:rsidP="00000000" w:rsidRDefault="00000000" w:rsidRPr="00000000" w14:paraId="00000009">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Meta</w:t>
        <w:br w:type="textWrapping"/>
        <w:tab/>
        <w:t xml:space="preserve">Data Labeling Analyst (Contract) | April 2025 – August 2025</w:t>
        <w:br w:type="textWrapping"/>
        <w:t xml:space="preserve">Improved business data across Facebook and Instagram using generative AI tools. Identified data gaps, improved AI workflows, and supported business advertising systems.</w:t>
      </w:r>
    </w:p>
    <w:p w:rsidR="00000000" w:rsidDel="00000000" w:rsidP="00000000" w:rsidRDefault="00000000" w:rsidRPr="00000000" w14:paraId="0000000A">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Saluki AdLab | Southern Illinois University</w:t>
        <w:br w:type="textWrapping"/>
        <w:tab/>
        <w:t xml:space="preserve">Graduate Assistant &amp; Copywriter | January 2023 – May 2025</w:t>
        <w:br w:type="textWrapping"/>
        <w:t xml:space="preserve"> Led copywriting and strategy for campaigns including Illinois State Police, Illinois Department of Public Health, Southern Illinois Healthcare, and Quatro’s Pizza. Helped increase Illinois State Police applications by 1,000+. Managed social media campaigns across Facebook, Instagram, LinkedIn, X, and TikTok for multiple clients. Mentored undergraduate students in campaign development across digital, print, audio, and video </w:t>
      </w:r>
      <w:r w:rsidDel="00000000" w:rsidR="00000000" w:rsidRPr="00000000">
        <w:rPr>
          <w:rFonts w:ascii="Calibri" w:cs="Calibri" w:eastAsia="Calibri" w:hAnsi="Calibri"/>
          <w:sz w:val="20"/>
          <w:szCs w:val="20"/>
          <w:rtl w:val="0"/>
        </w:rPr>
        <w:t xml:space="preserve">advertising</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B">
      <w:pPr>
        <w:spacing w:after="240" w:before="240" w:lineRule="auto"/>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sz w:val="20"/>
          <w:szCs w:val="20"/>
        </w:rPr>
      </w:pPr>
      <w:r w:rsidDel="00000000" w:rsidR="00000000" w:rsidRPr="00000000">
        <w:rPr>
          <w:rFonts w:ascii="Calibri" w:cs="Calibri" w:eastAsia="Calibri" w:hAnsi="Calibri"/>
          <w:rtl w:val="0"/>
        </w:rPr>
        <w:t xml:space="preserve">SKILLS</w:t>
      </w: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Marketing &amp; Strategy: Brand Strategy, Social Media Strategy, Campaign Management, Copywriting, Email Marketing, SEO, Marketing Analytics. </w:t>
      </w:r>
    </w:p>
    <w:p w:rsidR="00000000" w:rsidDel="00000000" w:rsidP="00000000" w:rsidRDefault="00000000" w:rsidRPr="00000000" w14:paraId="0000000E">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Creative &amp; Technical: Creative Direction, Photography, Short-Form Video Production, Adobe Creative Cloud, Adobe Premiere Pro, Google Analytics, Google Ads</w:t>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aspen6231@gmail.com" TargetMode="External"/><Relationship Id="rId7" Type="http://schemas.openxmlformats.org/officeDocument/2006/relationships/hyperlink" Target="http://ashleighspence.com"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